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43" w:rsidRDefault="00CD16C2">
      <w:r w:rsidRPr="00961E23">
        <w:rPr>
          <w:rFonts w:ascii="Times New Roman" w:eastAsia="Times New Roman" w:hAnsi="Times New Roman" w:cs="Times New Roman"/>
          <w:sz w:val="24"/>
          <w:szCs w:val="24"/>
          <w:lang w:eastAsia="pl-PL"/>
        </w:rPr>
        <w:t>812066f9-9f9f-4c06-aa2f-c0f46f7e4c00</w:t>
      </w:r>
      <w:bookmarkStart w:id="0" w:name="_GoBack"/>
      <w:bookmarkEnd w:id="0"/>
    </w:p>
    <w:sectPr w:rsidR="00F2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C2"/>
    <w:rsid w:val="00CD16C2"/>
    <w:rsid w:val="00F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21D5-5C2E-4D4E-9A19-265646B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 Działy</dc:creator>
  <cp:keywords/>
  <dc:description/>
  <cp:lastModifiedBy>Inne Działy</cp:lastModifiedBy>
  <cp:revision>1</cp:revision>
  <dcterms:created xsi:type="dcterms:W3CDTF">2020-02-04T09:26:00Z</dcterms:created>
  <dcterms:modified xsi:type="dcterms:W3CDTF">2020-02-04T09:27:00Z</dcterms:modified>
</cp:coreProperties>
</file>